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outlineLvl w:val="0"/>
        <w:rPr>
          <w:rFonts w:hint="eastAsia" w:ascii="方正小标宋简体" w:eastAsia="方正小标宋简体"/>
          <w:bCs/>
          <w:sz w:val="36"/>
          <w:szCs w:val="36"/>
        </w:rPr>
      </w:pPr>
      <w:bookmarkStart w:id="1" w:name="_GoBack"/>
      <w:r>
        <w:rPr>
          <w:rFonts w:hint="eastAsia" w:ascii="方正小标宋简体" w:eastAsia="方正小标宋简体"/>
          <w:bCs/>
          <w:sz w:val="36"/>
          <w:szCs w:val="36"/>
        </w:rPr>
        <w:t>河南理工大学本科毕业设计（论文）撰写规范</w:t>
      </w:r>
      <w:bookmarkStart w:id="0" w:name="format"/>
      <w:bookmarkEnd w:id="0"/>
    </w:p>
    <w:bookmarkEnd w:id="1"/>
    <w:p>
      <w:pPr>
        <w:adjustRightInd w:val="0"/>
        <w:snapToGrid w:val="0"/>
        <w:spacing w:line="300" w:lineRule="auto"/>
        <w:ind w:firstLine="640" w:firstLineChars="200"/>
        <w:rPr>
          <w:rFonts w:hint="eastAsia" w:ascii="仿宋_GB2312" w:eastAsia="仿宋_GB2312"/>
          <w:sz w:val="32"/>
          <w:szCs w:val="32"/>
        </w:rPr>
      </w:pP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毕业论文（设计）一律使用简化字，标点符号、科学技术名词术语、外文缩写、量和单位的使用要符合国家有关规范，并用计算机双面A4打印。毕业设计（论文）包括以下几方面：</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一、题目</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题目应简短、明确、有概括性。通过题目，能大致了解毕业设计（论文）内容、专业特点和科学范畴。根据需要，可分主标题和副标题，主标题要简明，将细节放在副标题里。</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二、论文摘要</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摘要应概括课题的内容、方法和观点，以及取得的成果和结论，能反映整个内容的精华。中外文摘要以300字以内为宜。</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三、目录与标题</w:t>
      </w:r>
    </w:p>
    <w:p>
      <w:pPr>
        <w:adjustRightInd w:val="0"/>
        <w:snapToGrid w:val="0"/>
        <w:spacing w:line="348" w:lineRule="auto"/>
        <w:ind w:firstLine="640" w:firstLineChars="200"/>
        <w:rPr>
          <w:rFonts w:ascii="仿宋_GB2312" w:eastAsia="仿宋_GB2312"/>
          <w:sz w:val="32"/>
          <w:szCs w:val="32"/>
        </w:rPr>
      </w:pPr>
      <w:r>
        <w:rPr>
          <w:rFonts w:hint="eastAsia" w:ascii="仿宋_GB2312" w:eastAsia="仿宋_GB2312"/>
          <w:sz w:val="32"/>
          <w:szCs w:val="32"/>
        </w:rPr>
        <w:t>目录按三级标题编写（即：1.……、1.1……、1.1.1……等），全部标题层次应有条不紊，整齐清晰。</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正文中各级标题下的内容要与各自的标题对应，不应有其它内容。正文分章节撰写，章节标题编号方法采用三级分级阿拉伯数字编号方法。除第一级外，其余各级末尾不加标点。各级标题均单独占行，一级标题居中，二级标题序数顶格，三级标题空两格。正文中对总项包括的分项采用（1）、（2）、（3）…序号，分项中的小项采用①、②、③…序号，序号后不加其它标点。</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四、前言</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应说明本课题的意义、目的、研究范围及要求达到的技术参数；简述本课题应解决的主要问题。</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五、正文</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正文内容包括：引言，国内外研究现状；基本概念和理论基础；模型的建立，实验方案的拟定；设计计算的方法和内容；实验方法、内容及其分析；理论论证、应用、结果以及讨论等。</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六、结论</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结论包括总结、所得结果与已有结果的比较和尚存在的问题，以及进一步开展研究的见解与建议。</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七、致谢</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致谢应以简短的文字对课题研究与论文撰写过程中曾直接给予帮助的人员(例如指导教师、答疑教师及其他人员)表示谢意。</w:t>
      </w:r>
    </w:p>
    <w:p>
      <w:pPr>
        <w:adjustRightInd w:val="0"/>
        <w:snapToGrid w:val="0"/>
        <w:spacing w:line="348" w:lineRule="auto"/>
        <w:ind w:firstLine="643" w:firstLineChars="200"/>
        <w:rPr>
          <w:rFonts w:hint="eastAsia" w:ascii="黑体" w:hAnsi="黑体" w:eastAsia="黑体"/>
          <w:b/>
          <w:sz w:val="32"/>
          <w:szCs w:val="32"/>
        </w:rPr>
      </w:pPr>
      <w:r>
        <w:rPr>
          <w:rFonts w:hint="eastAsia" w:ascii="黑体" w:hAnsi="黑体" w:eastAsia="黑体"/>
          <w:b/>
          <w:sz w:val="32"/>
          <w:szCs w:val="32"/>
        </w:rPr>
        <w:t>八、参考文献</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参考文献反映毕业设计（论文）取材来源、材料的广博程度和可靠程度。一般不宜过多，但应列入主要的中外文献。参考文献格式如下：</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期刊文章： [序号] 作者.文题[J]. 刊名，年，卷号（期号）： 起-止页码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会议论文：[序号] 作者.文题[C]. 会议论文集名，会议地 点，会议时间，起-止页码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专(译)著： [序号] 作者.书名[M]. (译者) .出版地：出版者，出版年，起-止页码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学位论文： [序号] 作者.文题[D]. 授予单位所在地：授予 单位，授予年，起-止页码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报纸文章：[序号] 作者.文题[N]. 报纸名，出版日期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报告：[序号] 作者.文题[R]. 报告地：报告主办单位，报告时间.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专利：[序号] 申请者.专利名[P]. 专利国名，专利种类， 专利号，申请或授权日期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技术标准：[序号] 发布单位.技术标准代号.技术标准名 称[S]. 出版地：出版者，出版日期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电子文献：[序号] 作者.文题[文献类型标志/文献载体标 志]. 出版地或获得地址，出版者，发表更新日期或引用日期</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电子文献类型标志：数据库[DB]，计算机程序[CP]，电子公告 [EB]；电子文献的载体类型标志：互联网[OL]，光盘[CD]，磁带[MT]，磁盘[DK]。</w:t>
      </w:r>
    </w:p>
    <w:p>
      <w:pPr>
        <w:adjustRightInd w:val="0"/>
        <w:snapToGrid w:val="0"/>
        <w:spacing w:line="348" w:lineRule="auto"/>
        <w:ind w:firstLine="643" w:firstLineChars="200"/>
        <w:rPr>
          <w:rFonts w:hint="eastAsia" w:ascii="仿宋_GB2312" w:eastAsia="仿宋_GB2312"/>
          <w:b/>
          <w:sz w:val="32"/>
          <w:szCs w:val="32"/>
        </w:rPr>
      </w:pPr>
      <w:r>
        <w:rPr>
          <w:rFonts w:hint="eastAsia" w:ascii="黑体" w:hAnsi="黑体" w:eastAsia="黑体"/>
          <w:b/>
          <w:sz w:val="32"/>
          <w:szCs w:val="32"/>
        </w:rPr>
        <w:t>九、附录</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对于一些不宜放入正文、但又不可或缺的，或有主要参考价值的内容（如推演的公式、编写的算法语言程序，以及引用的实例、数据资料、实验结果、符号说明等），可编入附录中。附录篇幅不宜太长，不要超过正文。</w:t>
      </w:r>
    </w:p>
    <w:p>
      <w:pPr>
        <w:adjustRightInd w:val="0"/>
        <w:snapToGrid w:val="0"/>
        <w:spacing w:line="348" w:lineRule="auto"/>
        <w:ind w:firstLine="630" w:firstLineChars="196"/>
        <w:rPr>
          <w:rFonts w:hint="eastAsia" w:ascii="仿宋_GB2312" w:eastAsia="仿宋_GB2312"/>
          <w:b/>
          <w:sz w:val="32"/>
          <w:szCs w:val="32"/>
        </w:rPr>
      </w:pPr>
      <w:r>
        <w:rPr>
          <w:rFonts w:hint="eastAsia" w:ascii="黑体" w:hAnsi="黑体" w:eastAsia="黑体"/>
          <w:b/>
          <w:sz w:val="32"/>
          <w:szCs w:val="32"/>
        </w:rPr>
        <w:t>十、排版要求</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1. 封面统一由文印中心提供。题目：三号宋体，题目太长可分两行排列，2倍行间距；学院、专业班级、学生姓名、指导教师：仿宋_GB2312四号字体，1.5倍行间距。</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2. 目录标题和章节标题字号一致。一级标题采用小三黑体，2倍行间距；二级标题采用四号宋体加粗，1.5倍行距；三级标题与正文字号一致，均采用小四宋体，1.3倍行距。毕业设计（论文）中出现的数字和英文采用Times New Roman字体。</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3. 插图、表、注和参考文献中文字采用五号宋体，单倍行距。每个图、表要有序号和名称，按章编序，且必须连续。序号不加标点，名称末尾不加标号。插图必须精心制作，符合相应的国家标准要求，且与正文呼应。由若干分图组成的插图，分图用a,b,c…标序，分图图名和图中各种代号的说明，以图注形式放在图题下方。图名放在表格下方居中，表名在表格上方正中，序号在图名和表名左方。注释采用页末注(将注文放在加注页下端)，若同一页中有两个以上的注时，按出现的先后顺序编号。</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4. 公式应另起一行放在中央，一行写不完的长公式，在等号或数学符号(如“+”、“-”号)处转行，符号写在转行后的行首。公式按章编序，编号用圆括号括起，放在公式右边行末，且必须连续。</w:t>
      </w:r>
    </w:p>
    <w:p>
      <w:pPr>
        <w:adjustRightInd w:val="0"/>
        <w:snapToGrid w:val="0"/>
        <w:spacing w:line="348" w:lineRule="auto"/>
        <w:ind w:firstLine="640" w:firstLineChars="200"/>
        <w:rPr>
          <w:rFonts w:ascii="仿宋_GB2312" w:eastAsia="仿宋_GB2312"/>
          <w:bCs/>
          <w:sz w:val="32"/>
          <w:szCs w:val="32"/>
        </w:rPr>
        <w:sectPr>
          <w:footerReference r:id="rId5" w:type="first"/>
          <w:footerReference r:id="rId3" w:type="default"/>
          <w:footerReference r:id="rId4" w:type="even"/>
          <w:pgSz w:w="11906" w:h="16838"/>
          <w:pgMar w:top="1418" w:right="1531" w:bottom="1418" w:left="1531" w:header="851" w:footer="992" w:gutter="0"/>
          <w:cols w:space="425" w:num="1"/>
          <w:docGrid w:linePitch="312" w:charSpace="0"/>
        </w:sectPr>
      </w:pPr>
      <w:r>
        <w:rPr>
          <w:rFonts w:hint="eastAsia" w:ascii="仿宋_GB2312" w:eastAsia="仿宋_GB2312"/>
          <w:sz w:val="32"/>
          <w:szCs w:val="32"/>
        </w:rPr>
        <w:t>5. 页眉、页码采用宋体小五号字体居中，页眉线为单横线。中文摘要页面的页眉为“摘要”，页码为罗马数字Ⅰ。英文摘要页面的页眉为“ABSTRACT”，页脚为罗马数字Ⅱ。正文奇数页页眉为所在章一级标题，偶数页页眉为“河南理工大学本科毕业设计（论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仿宋_GB2312" w:eastAsia="仿宋_GB2312"/>
        <w:sz w:val="28"/>
        <w:szCs w:val="28"/>
        <w:lang w:eastAsia="zh-CN"/>
      </w:rPr>
    </w:pPr>
    <w:r>
      <w:rPr>
        <w:rStyle w:val="4"/>
        <w:rFonts w:hint="eastAsia" w:ascii="仿宋_GB2312" w:eastAsia="仿宋_GB2312"/>
        <w:sz w:val="28"/>
        <w:szCs w:val="28"/>
        <w:lang w:eastAsia="zh-CN"/>
      </w:rPr>
      <w:t>—</w:t>
    </w:r>
    <w:r>
      <w:rPr>
        <w:rStyle w:val="4"/>
        <w:rFonts w:hint="eastAsia" w:ascii="仿宋_GB2312" w:eastAsia="仿宋_GB2312"/>
        <w:sz w:val="28"/>
        <w:szCs w:val="28"/>
      </w:rPr>
      <w:fldChar w:fldCharType="begin"/>
    </w:r>
    <w:r>
      <w:rPr>
        <w:rStyle w:val="4"/>
        <w:rFonts w:hint="eastAsia" w:ascii="仿宋_GB2312" w:eastAsia="仿宋_GB2312"/>
        <w:sz w:val="28"/>
        <w:szCs w:val="28"/>
      </w:rPr>
      <w:instrText xml:space="preserve">PAGE  </w:instrText>
    </w:r>
    <w:r>
      <w:rPr>
        <w:rStyle w:val="4"/>
        <w:rFonts w:hint="eastAsia" w:ascii="仿宋_GB2312" w:eastAsia="仿宋_GB2312"/>
        <w:sz w:val="28"/>
        <w:szCs w:val="28"/>
      </w:rPr>
      <w:fldChar w:fldCharType="separate"/>
    </w:r>
    <w:r>
      <w:rPr>
        <w:rStyle w:val="4"/>
        <w:rFonts w:ascii="仿宋_GB2312" w:eastAsia="仿宋_GB2312"/>
        <w:sz w:val="28"/>
        <w:szCs w:val="28"/>
      </w:rPr>
      <w:t>20</w:t>
    </w:r>
    <w:r>
      <w:rPr>
        <w:rStyle w:val="4"/>
        <w:rFonts w:hint="eastAsia" w:ascii="仿宋_GB2312" w:eastAsia="仿宋_GB2312"/>
        <w:sz w:val="28"/>
        <w:szCs w:val="28"/>
      </w:rPr>
      <w:fldChar w:fldCharType="end"/>
    </w:r>
    <w:r>
      <w:rPr>
        <w:rStyle w:val="4"/>
        <w:rFonts w:hint="eastAsia" w:ascii="仿宋_GB2312" w:eastAsia="仿宋_GB2312"/>
        <w:sz w:val="28"/>
        <w:szCs w:val="28"/>
        <w:lang w:eastAsia="zh-CN"/>
      </w:rPr>
      <w:t>—</w:t>
    </w:r>
  </w:p>
  <w:p>
    <w:pPr>
      <w:pStyle w:val="2"/>
      <w:ind w:right="360" w:firstLine="360"/>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53D94"/>
    <w:rsid w:val="5AF53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2017-05-31T01:32:00Z</dcterms:created>
  <dc:creator>Administrator</dc:creator>
  <cp:lastModifiedBy>Administrator</cp:lastModifiedBy>
  <dcterms:modified xsi:type="dcterms:W3CDTF">2017-05-31T01:32:42Z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